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F5" w:rsidRDefault="00DB1EF5" w:rsidP="00DB1EF5">
      <w:pPr>
        <w:jc w:val="center"/>
        <w:rPr>
          <w:sz w:val="36"/>
          <w:szCs w:val="36"/>
          <w:lang w:val="en-US"/>
        </w:rPr>
      </w:pPr>
      <w:r w:rsidRPr="00993D82">
        <w:rPr>
          <w:b/>
          <w:i/>
          <w:sz w:val="36"/>
          <w:szCs w:val="36"/>
          <w:lang w:val="en-US"/>
        </w:rPr>
        <w:t>“The Image of the Other”-</w:t>
      </w:r>
      <w:r>
        <w:rPr>
          <w:sz w:val="36"/>
          <w:szCs w:val="36"/>
          <w:lang w:val="en-US"/>
        </w:rPr>
        <w:t xml:space="preserve">an </w:t>
      </w:r>
      <w:proofErr w:type="spellStart"/>
      <w:r>
        <w:rPr>
          <w:sz w:val="36"/>
          <w:szCs w:val="36"/>
          <w:lang w:val="en-US"/>
        </w:rPr>
        <w:t>Etwinning</w:t>
      </w:r>
      <w:proofErr w:type="spellEnd"/>
      <w:r>
        <w:rPr>
          <w:sz w:val="36"/>
          <w:szCs w:val="36"/>
          <w:lang w:val="en-US"/>
        </w:rPr>
        <w:t xml:space="preserve"> Project -</w:t>
      </w:r>
      <w:r w:rsidRPr="00077C48">
        <w:rPr>
          <w:sz w:val="36"/>
          <w:szCs w:val="36"/>
          <w:lang w:val="en-US"/>
        </w:rPr>
        <w:t xml:space="preserve"> </w:t>
      </w:r>
      <w:r>
        <w:rPr>
          <w:sz w:val="36"/>
          <w:szCs w:val="36"/>
          <w:lang w:val="en-US"/>
        </w:rPr>
        <w:t xml:space="preserve">and the European Key Competences </w:t>
      </w:r>
    </w:p>
    <w:p w:rsidR="00DB1EF5" w:rsidRPr="00DB1EF5" w:rsidRDefault="00DB1EF5" w:rsidP="00DB1EF5">
      <w:pPr>
        <w:jc w:val="center"/>
        <w:rPr>
          <w:lang w:val="en-US"/>
        </w:rPr>
      </w:pPr>
      <w:r w:rsidRPr="00DB1EF5">
        <w:rPr>
          <w:lang w:val="en-US"/>
        </w:rPr>
        <w:t>A breeding ground for the application of TBLT using ICT</w:t>
      </w:r>
    </w:p>
    <w:p w:rsidR="00DB1EF5" w:rsidRPr="00993D82" w:rsidRDefault="00F74DD4" w:rsidP="00DB1EF5">
      <w:pPr>
        <w:spacing w:after="0"/>
        <w:jc w:val="center"/>
        <w:rPr>
          <w:lang w:val="en-US"/>
        </w:rPr>
      </w:pPr>
      <w:proofErr w:type="spellStart"/>
      <w:r>
        <w:rPr>
          <w:lang w:val="en-US"/>
        </w:rPr>
        <w:t>Lúcia</w:t>
      </w:r>
      <w:proofErr w:type="spellEnd"/>
      <w:r>
        <w:rPr>
          <w:lang w:val="en-US"/>
        </w:rPr>
        <w:t xml:space="preserve"> </w:t>
      </w:r>
      <w:proofErr w:type="spellStart"/>
      <w:r>
        <w:rPr>
          <w:lang w:val="en-US"/>
        </w:rPr>
        <w:t>Tardão</w:t>
      </w:r>
      <w:proofErr w:type="spellEnd"/>
    </w:p>
    <w:p w:rsidR="00DB1EF5" w:rsidRPr="00993D82" w:rsidRDefault="00DB1EF5" w:rsidP="00DB1EF5">
      <w:pPr>
        <w:spacing w:after="0"/>
        <w:jc w:val="center"/>
      </w:pPr>
      <w:r>
        <w:t>Manuela Teixeira</w:t>
      </w:r>
    </w:p>
    <w:p w:rsidR="00DB1EF5" w:rsidRDefault="00F74DD4" w:rsidP="00DB1EF5">
      <w:pPr>
        <w:spacing w:after="0"/>
        <w:jc w:val="center"/>
      </w:pPr>
      <w:r>
        <w:t>Agrupamento de Escolas Dr. Alberto Iria</w:t>
      </w:r>
    </w:p>
    <w:p w:rsidR="00F74DD4" w:rsidRPr="00993D82" w:rsidRDefault="00F74DD4" w:rsidP="00DB1EF5">
      <w:pPr>
        <w:spacing w:after="0"/>
        <w:jc w:val="center"/>
      </w:pPr>
      <w:proofErr w:type="gramStart"/>
      <w:r>
        <w:t>lucia.tardao@gmail.com</w:t>
      </w:r>
      <w:proofErr w:type="gramEnd"/>
    </w:p>
    <w:p w:rsidR="00DB1EF5" w:rsidRPr="00F74DD4" w:rsidRDefault="00DB1EF5" w:rsidP="00DB1EF5">
      <w:pPr>
        <w:spacing w:after="0"/>
        <w:jc w:val="center"/>
      </w:pPr>
      <w:proofErr w:type="gramStart"/>
      <w:r w:rsidRPr="00F74DD4">
        <w:t>mariamanuela.valentim@hotmail.com</w:t>
      </w:r>
      <w:proofErr w:type="gramEnd"/>
    </w:p>
    <w:p w:rsidR="00DB1EF5" w:rsidRPr="00F74DD4" w:rsidRDefault="00DB1EF5" w:rsidP="00DB08CA">
      <w:pPr>
        <w:jc w:val="both"/>
      </w:pPr>
    </w:p>
    <w:p w:rsidR="00DB08CA" w:rsidRPr="00987665" w:rsidRDefault="00DB08CA" w:rsidP="00DB08CA">
      <w:pPr>
        <w:jc w:val="both"/>
        <w:rPr>
          <w:lang w:val="en-US"/>
        </w:rPr>
      </w:pPr>
      <w:r w:rsidRPr="00987665">
        <w:rPr>
          <w:lang w:val="en-US"/>
        </w:rPr>
        <w:t>The approach to a competence based education is present in the Key competences for Lifelong learning issued by the Recommendation </w:t>
      </w:r>
      <w:hyperlink r:id="rId4" w:history="1">
        <w:r w:rsidRPr="00987665">
          <w:rPr>
            <w:lang w:val="en-US"/>
          </w:rPr>
          <w:t>2006/962/EC</w:t>
        </w:r>
      </w:hyperlink>
      <w:r w:rsidRPr="00987665">
        <w:rPr>
          <w:lang w:val="en-US"/>
        </w:rPr>
        <w:t> of the European Parliament and of the Council of 18 December 2006.</w:t>
      </w:r>
      <w:r>
        <w:rPr>
          <w:lang w:val="en-US"/>
        </w:rPr>
        <w:t xml:space="preserve"> </w:t>
      </w:r>
      <w:r w:rsidRPr="00987665">
        <w:rPr>
          <w:lang w:val="en-US"/>
        </w:rPr>
        <w:t>The CEFR (Common European Framework for Reference) defines competences as “the sum of knowledge, skills and characteristics that all</w:t>
      </w:r>
      <w:r w:rsidR="00893ABF">
        <w:rPr>
          <w:lang w:val="en-US"/>
        </w:rPr>
        <w:t xml:space="preserve">ow a person to perform actions” </w:t>
      </w:r>
      <w:r w:rsidRPr="00987665">
        <w:rPr>
          <w:lang w:val="en-US"/>
        </w:rPr>
        <w:t xml:space="preserve">and perceives task based </w:t>
      </w:r>
      <w:r w:rsidR="00893ABF" w:rsidRPr="00987665">
        <w:rPr>
          <w:lang w:val="en-US"/>
        </w:rPr>
        <w:t xml:space="preserve">activities </w:t>
      </w:r>
      <w:r w:rsidRPr="00987665">
        <w:rPr>
          <w:lang w:val="en-US"/>
        </w:rPr>
        <w:t>(TBLL</w:t>
      </w:r>
      <w:r w:rsidR="00893ABF">
        <w:rPr>
          <w:lang w:val="en-US"/>
        </w:rPr>
        <w:t>/T- Task Based Language Learning/ Teaching</w:t>
      </w:r>
      <w:r w:rsidRPr="00987665">
        <w:rPr>
          <w:lang w:val="en-US"/>
        </w:rPr>
        <w:t>) involving a multitude of skills, as a strategy to achieve those competences. Thus, it is easy to understand that European Projects not only seek but urge teachers to involve in TBLT. Through TBLL, students acquire the communicative competences, involving in activities that are related to the real world and that compel them to acquire the key competences defined by the EU.</w:t>
      </w:r>
    </w:p>
    <w:p w:rsidR="00DB08CA" w:rsidRPr="00681A3D" w:rsidRDefault="002F054F" w:rsidP="00DB08CA">
      <w:pPr>
        <w:jc w:val="both"/>
        <w:rPr>
          <w:lang w:val="en-US"/>
        </w:rPr>
      </w:pPr>
      <w:r>
        <w:rPr>
          <w:lang w:val="en-US"/>
        </w:rPr>
        <w:t xml:space="preserve">The paper presents the task based activities performed by a 7th grade class from </w:t>
      </w:r>
      <w:proofErr w:type="spellStart"/>
      <w:r>
        <w:rPr>
          <w:lang w:val="en-US"/>
        </w:rPr>
        <w:t>Olhão</w:t>
      </w:r>
      <w:proofErr w:type="spellEnd"/>
      <w:r>
        <w:rPr>
          <w:lang w:val="en-US"/>
        </w:rPr>
        <w:t xml:space="preserve">, Portugal, in the </w:t>
      </w:r>
      <w:proofErr w:type="spellStart"/>
      <w:r>
        <w:rPr>
          <w:lang w:val="en-US"/>
        </w:rPr>
        <w:t>Etwinning</w:t>
      </w:r>
      <w:proofErr w:type="spellEnd"/>
      <w:r>
        <w:rPr>
          <w:lang w:val="en-US"/>
        </w:rPr>
        <w:t xml:space="preserve"> project “The Image of the other” and the Key Competences it helped the student’s to enhance. </w:t>
      </w:r>
    </w:p>
    <w:p w:rsidR="008446F1" w:rsidRDefault="00DB08CA" w:rsidP="00DB08CA">
      <w:pPr>
        <w:jc w:val="both"/>
        <w:rPr>
          <w:lang w:val="en-US"/>
        </w:rPr>
      </w:pPr>
      <w:r>
        <w:rPr>
          <w:lang w:val="en-US"/>
        </w:rPr>
        <w:t xml:space="preserve">The main purpose of the project is to motivate students to use and develop their English skills (reading, writing and speaking) in a real context. The use of ICT tools has an important role in this kind of project, as the students have to share their final products on the platform. </w:t>
      </w:r>
    </w:p>
    <w:p w:rsidR="00DB08CA" w:rsidRDefault="002F054F" w:rsidP="00DB08CA">
      <w:pPr>
        <w:jc w:val="both"/>
        <w:rPr>
          <w:lang w:val="en-US"/>
        </w:rPr>
      </w:pPr>
      <w:r>
        <w:rPr>
          <w:lang w:val="en-US"/>
        </w:rPr>
        <w:t>In this paper we intend to show evidence that the recommendations of the European Commission, its policies and co-financial projects and the Common European Framework (CEFR)</w:t>
      </w:r>
      <w:r w:rsidR="00DB1EF5">
        <w:rPr>
          <w:lang w:val="en-US"/>
        </w:rPr>
        <w:t xml:space="preserve"> naturally</w:t>
      </w:r>
      <w:r>
        <w:rPr>
          <w:lang w:val="en-US"/>
        </w:rPr>
        <w:t xml:space="preserve"> lead to</w:t>
      </w:r>
      <w:r w:rsidR="00DB1EF5">
        <w:rPr>
          <w:lang w:val="en-US"/>
        </w:rPr>
        <w:t xml:space="preserve"> the</w:t>
      </w:r>
      <w:r>
        <w:rPr>
          <w:lang w:val="en-US"/>
        </w:rPr>
        <w:t xml:space="preserve"> application of TBLT/L using ICT.</w:t>
      </w:r>
    </w:p>
    <w:p w:rsidR="00D86AAD" w:rsidRPr="00DB08CA" w:rsidRDefault="00D86AAD">
      <w:pPr>
        <w:rPr>
          <w:lang w:val="en-US"/>
        </w:rPr>
      </w:pPr>
      <w:bookmarkStart w:id="0" w:name="_GoBack"/>
      <w:bookmarkEnd w:id="0"/>
    </w:p>
    <w:sectPr w:rsidR="00D86AAD" w:rsidRPr="00DB08CA">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CA"/>
    <w:rsid w:val="002F054F"/>
    <w:rsid w:val="008446F1"/>
    <w:rsid w:val="00893ABF"/>
    <w:rsid w:val="00D86AAD"/>
    <w:rsid w:val="00DB08CA"/>
    <w:rsid w:val="00DB1EF5"/>
    <w:rsid w:val="00F74D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10C60-A5DB-4B13-B22F-67C6C80A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08CA"/>
    <w:pPr>
      <w:suppressAutoHyphens/>
      <w:autoSpaceDN w:val="0"/>
      <w:spacing w:before="100" w:after="100" w:line="240" w:lineRule="auto"/>
      <w:textAlignment w:val="baseline"/>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r-lex.europa.eu/legal-content/EN/AUTO/?uri=celex:32006H096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Maria Isabel Mendonça Orega</cp:lastModifiedBy>
  <cp:revision>2</cp:revision>
  <dcterms:created xsi:type="dcterms:W3CDTF">2016-01-25T16:00:00Z</dcterms:created>
  <dcterms:modified xsi:type="dcterms:W3CDTF">2016-01-25T16:00:00Z</dcterms:modified>
</cp:coreProperties>
</file>